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FA96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410646E1" w14:textId="77777777" w:rsidR="00D2257C" w:rsidRDefault="00D2257C" w:rsidP="00AA6898">
      <w:pPr>
        <w:spacing w:line="276" w:lineRule="auto"/>
        <w:ind w:right="-149"/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</w:pPr>
    </w:p>
    <w:p w14:paraId="75F187C8" w14:textId="0902F72D" w:rsidR="009350F6" w:rsidRPr="00987533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87533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PRENSA</w:t>
      </w:r>
      <w:r w:rsidR="009C5BA5" w:rsidRPr="00987533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 xml:space="preserve"> </w:t>
      </w:r>
      <w:r w:rsidR="00375767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OHARRA</w:t>
      </w:r>
    </w:p>
    <w:p w14:paraId="1E0C8912" w14:textId="7313C275" w:rsidR="5FD85390" w:rsidRPr="00987533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  <w:lang w:val="eu-ES"/>
        </w:rPr>
      </w:pPr>
    </w:p>
    <w:p w14:paraId="32988CF8" w14:textId="4E405B4F" w:rsidR="00CD186A" w:rsidRPr="00987533" w:rsidRDefault="00B33CBB" w:rsidP="00CD186A">
      <w:pPr>
        <w:jc w:val="both"/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</w:pPr>
      <w:r w:rsidRPr="00B33CBB"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SOFOFA T</w:t>
      </w:r>
      <w:r>
        <w:rPr>
          <w:rFonts w:ascii="Trebuchet MS" w:eastAsia="Times New Roman" w:hAnsi="Trebuchet MS" w:cs="Arial"/>
          <w:b/>
          <w:bCs/>
          <w:sz w:val="38"/>
          <w:szCs w:val="38"/>
          <w:lang w:val="eu-ES"/>
          <w14:ligatures w14:val="none"/>
        </w:rPr>
        <w:t>XILEKO ENPRESA ELKARTE NAGUSIAK INNOBASQUE BISITATU DU, BERRIKUNTZAKO ETA TALENTUKO ESPERIENTZIAK PARTEKATZEKO</w:t>
      </w:r>
    </w:p>
    <w:p w14:paraId="54968349" w14:textId="4A26632E" w:rsidR="00B33CBB" w:rsidRDefault="00B33CBB" w:rsidP="00B33CB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:lang w:val="eu-ES"/>
          <w14:ligatures w14:val="none"/>
        </w:rPr>
      </w:pPr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Natalia </w:t>
      </w:r>
      <w:proofErr w:type="spellStart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>Lidijover</w:t>
      </w:r>
      <w:proofErr w:type="spellEnd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, </w:t>
      </w:r>
      <w:proofErr w:type="spellStart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>SOFOFAko</w:t>
      </w:r>
      <w:proofErr w:type="spellEnd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Giza Kapitalaren zuzendaria, Berrikuntzaren Euskal Agentziara hurbildu da, Euskadik talentuaren garapenean, lanaren etorkizunean eta adimen artifizialean duen jardunaren ikuspegi globala lortzeko.</w:t>
      </w:r>
    </w:p>
    <w:p w14:paraId="4BCB133F" w14:textId="77777777" w:rsidR="00B33CBB" w:rsidRPr="00B33CBB" w:rsidRDefault="00B33CBB" w:rsidP="00B33CBB">
      <w:pPr>
        <w:pStyle w:val="Prrafodelista"/>
        <w:ind w:left="1080"/>
        <w:rPr>
          <w:rFonts w:ascii="Trebuchet MS" w:eastAsia="Times New Roman" w:hAnsi="Trebuchet MS" w:cs="Arial"/>
          <w:b/>
          <w:bCs/>
          <w:lang w:val="eu-ES"/>
          <w14:ligatures w14:val="none"/>
        </w:rPr>
      </w:pPr>
    </w:p>
    <w:p w14:paraId="2D377212" w14:textId="77777777" w:rsidR="00B33CBB" w:rsidRPr="00B33CBB" w:rsidRDefault="00B33CBB" w:rsidP="00B33CBB">
      <w:pPr>
        <w:pStyle w:val="Prrafodelista"/>
        <w:numPr>
          <w:ilvl w:val="0"/>
          <w:numId w:val="10"/>
        </w:numPr>
        <w:rPr>
          <w:rFonts w:ascii="Trebuchet MS" w:eastAsia="Times New Roman" w:hAnsi="Trebuchet MS" w:cs="Arial"/>
          <w:b/>
          <w:bCs/>
          <w:lang w:val="eu-ES"/>
          <w14:ligatures w14:val="none"/>
        </w:rPr>
      </w:pPr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Arrate </w:t>
      </w:r>
      <w:proofErr w:type="spellStart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>Jaureguibeitia</w:t>
      </w:r>
      <w:proofErr w:type="spellEnd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</w:t>
      </w:r>
      <w:proofErr w:type="spellStart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>BAICeko</w:t>
      </w:r>
      <w:proofErr w:type="spellEnd"/>
      <w:r w:rsidRPr="00B33CBB">
        <w:rPr>
          <w:rFonts w:ascii="Trebuchet MS" w:eastAsia="Times New Roman" w:hAnsi="Trebuchet MS" w:cs="Arial"/>
          <w:b/>
          <w:bCs/>
          <w:lang w:val="eu-ES"/>
          <w14:ligatures w14:val="none"/>
        </w:rPr>
        <w:t xml:space="preserve"> zuzendari estrategikoak bat egin du adimen artifizialak lanaren etorkizunean izango duen rolean sakontzeko topaketarekin</w:t>
      </w:r>
    </w:p>
    <w:p w14:paraId="5C7AD5E1" w14:textId="77777777" w:rsidR="00024319" w:rsidRPr="00987533" w:rsidRDefault="00024319" w:rsidP="00024319">
      <w:pPr>
        <w:rPr>
          <w:rFonts w:ascii="Trebuchet MS" w:eastAsia="Times New Roman" w:hAnsi="Trebuchet MS" w:cs="Arial"/>
          <w:b/>
          <w:bCs/>
          <w:lang w:val="eu-ES"/>
          <w14:ligatures w14:val="none"/>
        </w:rPr>
      </w:pPr>
    </w:p>
    <w:p w14:paraId="69656610" w14:textId="322CA38A" w:rsidR="00B33CBB" w:rsidRPr="00B33CBB" w:rsidRDefault="00EA45EC" w:rsidP="00B33CBB">
      <w:pPr>
        <w:jc w:val="both"/>
        <w:rPr>
          <w:rFonts w:ascii="Trebuchet MS" w:hAnsi="Trebuchet MS"/>
          <w:lang w:val="eu-ES"/>
        </w:rPr>
      </w:pPr>
      <w:r w:rsidRPr="00EA45EC">
        <w:rPr>
          <w:rFonts w:ascii="Trebuchet MS" w:hAnsi="Trebuchet MS"/>
          <w:b/>
          <w:bCs/>
          <w:i/>
          <w:iCs/>
          <w:lang w:val="eu-ES"/>
        </w:rPr>
        <w:t xml:space="preserve">INNOBASQUE, 2025eko maiatzaren </w:t>
      </w:r>
      <w:r w:rsidR="00B33CBB">
        <w:rPr>
          <w:rFonts w:ascii="Trebuchet MS" w:hAnsi="Trebuchet MS"/>
          <w:b/>
          <w:bCs/>
          <w:i/>
          <w:iCs/>
          <w:lang w:val="eu-ES"/>
        </w:rPr>
        <w:t>28</w:t>
      </w:r>
      <w:r w:rsidRPr="00EA45EC">
        <w:rPr>
          <w:rFonts w:ascii="Trebuchet MS" w:hAnsi="Trebuchet MS"/>
          <w:b/>
          <w:bCs/>
          <w:i/>
          <w:iCs/>
          <w:lang w:val="eu-ES"/>
        </w:rPr>
        <w:t>a.</w:t>
      </w:r>
      <w:r w:rsidRPr="00EA45EC">
        <w:rPr>
          <w:rFonts w:ascii="Trebuchet MS" w:hAnsi="Trebuchet MS"/>
          <w:lang w:val="eu-ES"/>
        </w:rPr>
        <w:t xml:space="preserve"> </w:t>
      </w:r>
      <w:r w:rsidR="00B33CBB" w:rsidRPr="00B33CBB">
        <w:rPr>
          <w:rFonts w:ascii="Trebuchet MS" w:hAnsi="Trebuchet MS"/>
          <w:lang w:val="eu-ES"/>
        </w:rPr>
        <w:t xml:space="preserve">Natalia </w:t>
      </w:r>
      <w:proofErr w:type="spellStart"/>
      <w:r w:rsidR="00B33CBB" w:rsidRPr="00B33CBB">
        <w:rPr>
          <w:rFonts w:ascii="Trebuchet MS" w:hAnsi="Trebuchet MS"/>
          <w:lang w:val="eu-ES"/>
        </w:rPr>
        <w:t>Lidijover</w:t>
      </w:r>
      <w:proofErr w:type="spellEnd"/>
      <w:r w:rsidR="00B33CBB" w:rsidRPr="00B33CBB">
        <w:rPr>
          <w:rFonts w:ascii="Trebuchet MS" w:hAnsi="Trebuchet MS"/>
          <w:lang w:val="eu-ES"/>
        </w:rPr>
        <w:t xml:space="preserve"> SOFOFA Txileko enpresa-elkarte nagusiko Giza Kapitalaren zuzendari nagusiaren bisita izan du gaur Berrikuntzaren Euskal Agentziak. Gotzon Bernaola Innobasque Berrikuntzaren Euskal Agentziako Enpresa Berrikuntzako koordinatzaile nagusiak egin dio harrera Txileko ordezkaritzaren ordezkariari.</w:t>
      </w:r>
    </w:p>
    <w:p w14:paraId="72096E64" w14:textId="77777777" w:rsidR="00B33CBB" w:rsidRPr="00B33CBB" w:rsidRDefault="00B33CBB" w:rsidP="00B33CBB">
      <w:pPr>
        <w:jc w:val="both"/>
        <w:rPr>
          <w:rFonts w:ascii="Trebuchet MS" w:hAnsi="Trebuchet MS"/>
          <w:lang w:val="eu-ES"/>
        </w:rPr>
      </w:pPr>
      <w:proofErr w:type="spellStart"/>
      <w:r w:rsidRPr="00B33CBB">
        <w:rPr>
          <w:rFonts w:ascii="Trebuchet MS" w:hAnsi="Trebuchet MS"/>
          <w:lang w:val="eu-ES"/>
        </w:rPr>
        <w:t>Lidijover</w:t>
      </w:r>
      <w:proofErr w:type="spellEnd"/>
      <w:r w:rsidRPr="00B33CBB">
        <w:rPr>
          <w:rFonts w:ascii="Trebuchet MS" w:hAnsi="Trebuchet MS"/>
          <w:lang w:val="eu-ES"/>
        </w:rPr>
        <w:t xml:space="preserve"> eta bere taldea Euskadira etorri dira lurraldean garatzen ari diren esperientziak eta proiektuak ezagutzeko. Txileko ordezkaritzak bere programak osatu eta indartu ditzaketen ekimen berritzaileak identifikatu nahi ditu.</w:t>
      </w:r>
    </w:p>
    <w:p w14:paraId="6EDCF8D2" w14:textId="77777777" w:rsidR="00B33CBB" w:rsidRPr="00B33CBB" w:rsidRDefault="00B33CBB" w:rsidP="00B33CBB">
      <w:pPr>
        <w:jc w:val="both"/>
        <w:rPr>
          <w:rFonts w:ascii="Trebuchet MS" w:hAnsi="Trebuchet MS"/>
          <w:lang w:val="eu-ES"/>
        </w:rPr>
      </w:pPr>
      <w:r w:rsidRPr="00B33CBB">
        <w:rPr>
          <w:rFonts w:ascii="Trebuchet MS" w:hAnsi="Trebuchet MS"/>
          <w:lang w:val="eu-ES"/>
        </w:rPr>
        <w:t xml:space="preserve">Bere agendaren barruan, Berrikuntzaren Euskal Agentziara hurbildu da, Euskadiren jardunaren ikuspegi globala lortzeko, talentuaren garapenari, lanaren etorkizunari eta adimen artifizialari dagokienez, besteak beste. Azken esparru horri heltzeko, Arrate </w:t>
      </w:r>
      <w:proofErr w:type="spellStart"/>
      <w:r w:rsidRPr="00B33CBB">
        <w:rPr>
          <w:rFonts w:ascii="Trebuchet MS" w:hAnsi="Trebuchet MS"/>
          <w:lang w:val="eu-ES"/>
        </w:rPr>
        <w:t>Jaureguibeitia</w:t>
      </w:r>
      <w:proofErr w:type="spellEnd"/>
      <w:r w:rsidRPr="00B33CBB">
        <w:rPr>
          <w:rFonts w:ascii="Trebuchet MS" w:hAnsi="Trebuchet MS"/>
          <w:lang w:val="eu-ES"/>
        </w:rPr>
        <w:t xml:space="preserve"> Basque </w:t>
      </w:r>
      <w:proofErr w:type="spellStart"/>
      <w:r w:rsidRPr="00B33CBB">
        <w:rPr>
          <w:rFonts w:ascii="Trebuchet MS" w:hAnsi="Trebuchet MS"/>
          <w:lang w:val="eu-ES"/>
        </w:rPr>
        <w:t>Artificial</w:t>
      </w:r>
      <w:proofErr w:type="spellEnd"/>
      <w:r w:rsidRPr="00B33CBB">
        <w:rPr>
          <w:rFonts w:ascii="Trebuchet MS" w:hAnsi="Trebuchet MS"/>
          <w:lang w:val="eu-ES"/>
        </w:rPr>
        <w:t xml:space="preserve"> </w:t>
      </w:r>
      <w:proofErr w:type="spellStart"/>
      <w:r w:rsidRPr="00B33CBB">
        <w:rPr>
          <w:rFonts w:ascii="Trebuchet MS" w:hAnsi="Trebuchet MS"/>
          <w:lang w:val="eu-ES"/>
        </w:rPr>
        <w:t>Intelligence</w:t>
      </w:r>
      <w:proofErr w:type="spellEnd"/>
      <w:r w:rsidRPr="00B33CBB">
        <w:rPr>
          <w:rFonts w:ascii="Trebuchet MS" w:hAnsi="Trebuchet MS"/>
          <w:lang w:val="eu-ES"/>
        </w:rPr>
        <w:t xml:space="preserve"> </w:t>
      </w:r>
      <w:proofErr w:type="spellStart"/>
      <w:r w:rsidRPr="00B33CBB">
        <w:rPr>
          <w:rFonts w:ascii="Trebuchet MS" w:hAnsi="Trebuchet MS"/>
          <w:lang w:val="eu-ES"/>
        </w:rPr>
        <w:t>Centerreko</w:t>
      </w:r>
      <w:proofErr w:type="spellEnd"/>
      <w:r w:rsidRPr="00B33CBB">
        <w:rPr>
          <w:rFonts w:ascii="Trebuchet MS" w:hAnsi="Trebuchet MS"/>
          <w:lang w:val="eu-ES"/>
        </w:rPr>
        <w:t xml:space="preserve"> (BAIC) zuzendari estrategikoak bat egin du bilerarekin. Basque </w:t>
      </w:r>
      <w:proofErr w:type="spellStart"/>
      <w:r w:rsidRPr="00B33CBB">
        <w:rPr>
          <w:rFonts w:ascii="Trebuchet MS" w:hAnsi="Trebuchet MS"/>
          <w:lang w:val="eu-ES"/>
        </w:rPr>
        <w:t>Artificial</w:t>
      </w:r>
      <w:proofErr w:type="spellEnd"/>
      <w:r w:rsidRPr="00B33CBB">
        <w:rPr>
          <w:rFonts w:ascii="Trebuchet MS" w:hAnsi="Trebuchet MS"/>
          <w:lang w:val="eu-ES"/>
        </w:rPr>
        <w:t xml:space="preserve"> </w:t>
      </w:r>
      <w:proofErr w:type="spellStart"/>
      <w:r w:rsidRPr="00B33CBB">
        <w:rPr>
          <w:rFonts w:ascii="Trebuchet MS" w:hAnsi="Trebuchet MS"/>
          <w:lang w:val="eu-ES"/>
        </w:rPr>
        <w:t>Intelligence</w:t>
      </w:r>
      <w:proofErr w:type="spellEnd"/>
      <w:r w:rsidRPr="00B33CBB">
        <w:rPr>
          <w:rFonts w:ascii="Trebuchet MS" w:hAnsi="Trebuchet MS"/>
          <w:lang w:val="eu-ES"/>
        </w:rPr>
        <w:t xml:space="preserve"> </w:t>
      </w:r>
      <w:proofErr w:type="spellStart"/>
      <w:r w:rsidRPr="00B33CBB">
        <w:rPr>
          <w:rFonts w:ascii="Trebuchet MS" w:hAnsi="Trebuchet MS"/>
          <w:lang w:val="eu-ES"/>
        </w:rPr>
        <w:t>Center</w:t>
      </w:r>
      <w:proofErr w:type="spellEnd"/>
      <w:r w:rsidRPr="00B33CBB">
        <w:rPr>
          <w:rFonts w:ascii="Trebuchet MS" w:hAnsi="Trebuchet MS"/>
          <w:lang w:val="eu-ES"/>
        </w:rPr>
        <w:t xml:space="preserve"> Euskadiko adimen artifizialeko erreferentziazko zentro eta Innobasqueko bazkide da.</w:t>
      </w:r>
    </w:p>
    <w:p w14:paraId="2E42924B" w14:textId="77777777" w:rsidR="00B33CBB" w:rsidRPr="00B33CBB" w:rsidRDefault="00B33CBB" w:rsidP="00B33CBB">
      <w:pPr>
        <w:jc w:val="both"/>
        <w:rPr>
          <w:rFonts w:ascii="Trebuchet MS" w:hAnsi="Trebuchet MS"/>
          <w:lang w:val="eu-ES"/>
        </w:rPr>
      </w:pPr>
      <w:r w:rsidRPr="00B33CBB">
        <w:rPr>
          <w:rFonts w:ascii="Trebuchet MS" w:hAnsi="Trebuchet MS"/>
          <w:lang w:val="eu-ES"/>
        </w:rPr>
        <w:lastRenderedPageBreak/>
        <w:t xml:space="preserve">Elkarrekin sakondu dute lanaren etorkizunak planteatzen dituen erronka eta aukeren ulermenean, ildo horretan, </w:t>
      </w:r>
      <w:proofErr w:type="spellStart"/>
      <w:r w:rsidRPr="00B33CBB">
        <w:rPr>
          <w:rFonts w:ascii="Trebuchet MS" w:hAnsi="Trebuchet MS"/>
          <w:lang w:val="eu-ES"/>
        </w:rPr>
        <w:t>SOFOFAk</w:t>
      </w:r>
      <w:proofErr w:type="spellEnd"/>
      <w:r w:rsidRPr="00B33CBB">
        <w:rPr>
          <w:rFonts w:ascii="Trebuchet MS" w:hAnsi="Trebuchet MS"/>
          <w:lang w:val="eu-ES"/>
        </w:rPr>
        <w:t xml:space="preserve"> arlo horretako agertokiak eta erronkak lantzen dituen txosten bat argitaratu berri du.</w:t>
      </w:r>
    </w:p>
    <w:p w14:paraId="2977E54B" w14:textId="45071F5B" w:rsidR="00EB7768" w:rsidRPr="00987533" w:rsidRDefault="00B33CBB" w:rsidP="00B33CBB">
      <w:pPr>
        <w:jc w:val="both"/>
        <w:rPr>
          <w:rFonts w:ascii="Trebuchet MS" w:hAnsi="Trebuchet MS"/>
          <w:lang w:val="eu-ES"/>
        </w:rPr>
      </w:pPr>
      <w:r w:rsidRPr="00B33CBB">
        <w:rPr>
          <w:rFonts w:ascii="Trebuchet MS" w:hAnsi="Trebuchet MS"/>
          <w:lang w:val="eu-ES"/>
        </w:rPr>
        <w:t>Topaketa Txileko lankidetza harremanen elkartearen bilaketaren parte da, enpresetan, pertsonengan eta politika publikoetan eragin positiboa sortuko duten ekimenak ikertzeko, diseinatzeko edo eskalatzeko.</w:t>
      </w:r>
      <w:r w:rsidR="00EA45EC" w:rsidRPr="00EA45EC">
        <w:rPr>
          <w:rFonts w:ascii="Trebuchet MS" w:hAnsi="Trebuchet MS"/>
          <w:lang w:val="eu-ES"/>
        </w:rPr>
        <w:t xml:space="preserve"> </w:t>
      </w:r>
    </w:p>
    <w:p w14:paraId="6F62B258" w14:textId="76655D5C" w:rsidR="009350F6" w:rsidRPr="00987533" w:rsidRDefault="00987533" w:rsidP="00F8226B">
      <w:pPr>
        <w:jc w:val="both"/>
        <w:rPr>
          <w:lang w:val="eu-ES"/>
        </w:rPr>
      </w:pPr>
      <w:r w:rsidRPr="00987533">
        <w:rPr>
          <w:b/>
          <w:bCs/>
          <w:u w:val="single"/>
          <w:lang w:val="eu-ES"/>
        </w:rPr>
        <w:t>I</w:t>
      </w:r>
      <w:r w:rsidR="009350F6" w:rsidRPr="00987533">
        <w:rPr>
          <w:b/>
          <w:bCs/>
          <w:u w:val="single"/>
          <w:lang w:val="eu-ES"/>
        </w:rPr>
        <w:t>nforma</w:t>
      </w:r>
      <w:r w:rsidRPr="00987533">
        <w:rPr>
          <w:b/>
          <w:bCs/>
          <w:u w:val="single"/>
          <w:lang w:val="eu-ES"/>
        </w:rPr>
        <w:t>zio gehiago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0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B3CD33E" w14:textId="2694F30C" w:rsidR="00A85761" w:rsidRDefault="009350F6" w:rsidP="3AE06CBD">
      <w:pPr>
        <w:jc w:val="both"/>
      </w:pPr>
      <w:r>
        <w:t xml:space="preserve">T. 656 788 328 / </w:t>
      </w:r>
      <w:hyperlink r:id="rId11">
        <w:r w:rsidRPr="3AE06CBD">
          <w:rPr>
            <w:rStyle w:val="Hipervnculo"/>
          </w:rPr>
          <w:t>alarizgoitia@innobasque.eus</w:t>
        </w:r>
      </w:hyperlink>
    </w:p>
    <w:sectPr w:rsidR="00A85761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712D" w14:textId="77777777" w:rsidR="00740F18" w:rsidRDefault="00740F18" w:rsidP="005D3F0A">
      <w:pPr>
        <w:spacing w:after="0" w:line="240" w:lineRule="auto"/>
      </w:pPr>
      <w:r>
        <w:separator/>
      </w:r>
    </w:p>
  </w:endnote>
  <w:endnote w:type="continuationSeparator" w:id="0">
    <w:p w14:paraId="6322FE74" w14:textId="77777777" w:rsidR="00740F18" w:rsidRDefault="00740F18" w:rsidP="005D3F0A">
      <w:pPr>
        <w:spacing w:after="0" w:line="240" w:lineRule="auto"/>
      </w:pPr>
      <w:r>
        <w:continuationSeparator/>
      </w:r>
    </w:p>
  </w:endnote>
  <w:endnote w:type="continuationNotice" w:id="1">
    <w:p w14:paraId="2347E552" w14:textId="77777777" w:rsidR="00740F18" w:rsidRDefault="00740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B1A7" w14:textId="77777777" w:rsidR="00740F18" w:rsidRDefault="00740F18" w:rsidP="005D3F0A">
      <w:pPr>
        <w:spacing w:after="0" w:line="240" w:lineRule="auto"/>
      </w:pPr>
      <w:r>
        <w:separator/>
      </w:r>
    </w:p>
  </w:footnote>
  <w:footnote w:type="continuationSeparator" w:id="0">
    <w:p w14:paraId="48A76180" w14:textId="77777777" w:rsidR="00740F18" w:rsidRDefault="00740F18" w:rsidP="005D3F0A">
      <w:pPr>
        <w:spacing w:after="0" w:line="240" w:lineRule="auto"/>
      </w:pPr>
      <w:r>
        <w:continuationSeparator/>
      </w:r>
    </w:p>
  </w:footnote>
  <w:footnote w:type="continuationNotice" w:id="1">
    <w:p w14:paraId="35E35609" w14:textId="77777777" w:rsidR="00740F18" w:rsidRDefault="00740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7D879719" w:rsidR="005D3F0A" w:rsidRDefault="00D2257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03EAB39D" wp14:editId="55BC8A19">
          <wp:simplePos x="0" y="0"/>
          <wp:positionH relativeFrom="column">
            <wp:posOffset>4634865</wp:posOffset>
          </wp:positionH>
          <wp:positionV relativeFrom="paragraph">
            <wp:posOffset>-220980</wp:posOffset>
          </wp:positionV>
          <wp:extent cx="1517650" cy="659765"/>
          <wp:effectExtent l="0" t="0" r="6350" b="6985"/>
          <wp:wrapTight wrapText="bothSides">
            <wp:wrapPolygon edited="0">
              <wp:start x="1085" y="0"/>
              <wp:lineTo x="0" y="3742"/>
              <wp:lineTo x="0" y="9979"/>
              <wp:lineTo x="1627" y="10603"/>
              <wp:lineTo x="1898" y="20581"/>
              <wp:lineTo x="2711" y="21205"/>
              <wp:lineTo x="4338" y="21205"/>
              <wp:lineTo x="20606" y="20581"/>
              <wp:lineTo x="21419" y="19958"/>
              <wp:lineTo x="21419" y="6860"/>
              <wp:lineTo x="19792" y="5613"/>
              <wp:lineTo x="3796" y="0"/>
              <wp:lineTo x="1085" y="0"/>
            </wp:wrapPolygon>
          </wp:wrapTight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2257C">
      <w:t xml:space="preserve"> </w:t>
    </w:r>
  </w:p>
  <w:p w14:paraId="3E9B5F28" w14:textId="77777777" w:rsidR="0046675C" w:rsidRDefault="0046675C">
    <w:pPr>
      <w:pStyle w:val="Encabezado"/>
    </w:pPr>
  </w:p>
  <w:p w14:paraId="790A955D" w14:textId="77777777" w:rsidR="0046675C" w:rsidRDefault="0046675C">
    <w:pPr>
      <w:pStyle w:val="Encabezado"/>
    </w:pP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2D9F"/>
    <w:rsid w:val="00003D63"/>
    <w:rsid w:val="000079CC"/>
    <w:rsid w:val="00011882"/>
    <w:rsid w:val="0001345E"/>
    <w:rsid w:val="00013F73"/>
    <w:rsid w:val="000170D6"/>
    <w:rsid w:val="00024319"/>
    <w:rsid w:val="000267B2"/>
    <w:rsid w:val="000454DA"/>
    <w:rsid w:val="00055C47"/>
    <w:rsid w:val="00061376"/>
    <w:rsid w:val="00064231"/>
    <w:rsid w:val="000747DD"/>
    <w:rsid w:val="000A3985"/>
    <w:rsid w:val="000B1EB1"/>
    <w:rsid w:val="000B72D7"/>
    <w:rsid w:val="000B7893"/>
    <w:rsid w:val="000B7CE7"/>
    <w:rsid w:val="000C29E8"/>
    <w:rsid w:val="000E4359"/>
    <w:rsid w:val="000E536F"/>
    <w:rsid w:val="000F2CA0"/>
    <w:rsid w:val="00101A30"/>
    <w:rsid w:val="00105F84"/>
    <w:rsid w:val="00120243"/>
    <w:rsid w:val="0012343D"/>
    <w:rsid w:val="00126458"/>
    <w:rsid w:val="00126AD7"/>
    <w:rsid w:val="00134472"/>
    <w:rsid w:val="001456CE"/>
    <w:rsid w:val="001476A5"/>
    <w:rsid w:val="00153BF0"/>
    <w:rsid w:val="001547A0"/>
    <w:rsid w:val="00160821"/>
    <w:rsid w:val="00170CDA"/>
    <w:rsid w:val="00171576"/>
    <w:rsid w:val="00180AF9"/>
    <w:rsid w:val="00196E85"/>
    <w:rsid w:val="00197180"/>
    <w:rsid w:val="001A52F1"/>
    <w:rsid w:val="001B000F"/>
    <w:rsid w:val="001B0186"/>
    <w:rsid w:val="001C5334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05DA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ACB4"/>
    <w:rsid w:val="00281546"/>
    <w:rsid w:val="0028247C"/>
    <w:rsid w:val="002873F2"/>
    <w:rsid w:val="00290615"/>
    <w:rsid w:val="00290C9C"/>
    <w:rsid w:val="00292390"/>
    <w:rsid w:val="002A6B53"/>
    <w:rsid w:val="002B570F"/>
    <w:rsid w:val="002C3CDA"/>
    <w:rsid w:val="002C5B78"/>
    <w:rsid w:val="002D1445"/>
    <w:rsid w:val="002D241C"/>
    <w:rsid w:val="002D43E1"/>
    <w:rsid w:val="002F1863"/>
    <w:rsid w:val="002F245E"/>
    <w:rsid w:val="00303F27"/>
    <w:rsid w:val="00312727"/>
    <w:rsid w:val="00342C7D"/>
    <w:rsid w:val="003455EC"/>
    <w:rsid w:val="0034794B"/>
    <w:rsid w:val="0035138B"/>
    <w:rsid w:val="0035575C"/>
    <w:rsid w:val="003673C6"/>
    <w:rsid w:val="00373716"/>
    <w:rsid w:val="0037432C"/>
    <w:rsid w:val="00375767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12D2B"/>
    <w:rsid w:val="00423D5E"/>
    <w:rsid w:val="00430CB9"/>
    <w:rsid w:val="00431CBF"/>
    <w:rsid w:val="004330DD"/>
    <w:rsid w:val="004363BD"/>
    <w:rsid w:val="00451824"/>
    <w:rsid w:val="00455233"/>
    <w:rsid w:val="00460335"/>
    <w:rsid w:val="00461006"/>
    <w:rsid w:val="00461D42"/>
    <w:rsid w:val="0046675C"/>
    <w:rsid w:val="00467CAD"/>
    <w:rsid w:val="004707CD"/>
    <w:rsid w:val="004715F0"/>
    <w:rsid w:val="004739B4"/>
    <w:rsid w:val="00480552"/>
    <w:rsid w:val="00483D89"/>
    <w:rsid w:val="00493B02"/>
    <w:rsid w:val="004964C3"/>
    <w:rsid w:val="004A5359"/>
    <w:rsid w:val="004B1CA9"/>
    <w:rsid w:val="004B2C45"/>
    <w:rsid w:val="004C0069"/>
    <w:rsid w:val="004D0170"/>
    <w:rsid w:val="004E24DB"/>
    <w:rsid w:val="004E42DE"/>
    <w:rsid w:val="004F53CD"/>
    <w:rsid w:val="005316B5"/>
    <w:rsid w:val="005546BD"/>
    <w:rsid w:val="00554CEA"/>
    <w:rsid w:val="00562ACC"/>
    <w:rsid w:val="00563170"/>
    <w:rsid w:val="005656B3"/>
    <w:rsid w:val="0057111C"/>
    <w:rsid w:val="00574CDC"/>
    <w:rsid w:val="005770BD"/>
    <w:rsid w:val="00591DC7"/>
    <w:rsid w:val="0059575E"/>
    <w:rsid w:val="00597540"/>
    <w:rsid w:val="005C4FC9"/>
    <w:rsid w:val="005D00E2"/>
    <w:rsid w:val="005D3F0A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41D93"/>
    <w:rsid w:val="00643C0D"/>
    <w:rsid w:val="00650700"/>
    <w:rsid w:val="00651324"/>
    <w:rsid w:val="00653BEF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9683D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0F18"/>
    <w:rsid w:val="007452B7"/>
    <w:rsid w:val="007524B5"/>
    <w:rsid w:val="007533FA"/>
    <w:rsid w:val="00761C14"/>
    <w:rsid w:val="007628BA"/>
    <w:rsid w:val="00764019"/>
    <w:rsid w:val="0077096E"/>
    <w:rsid w:val="00777EBA"/>
    <w:rsid w:val="00791E1B"/>
    <w:rsid w:val="007976AC"/>
    <w:rsid w:val="007A2D23"/>
    <w:rsid w:val="007A4616"/>
    <w:rsid w:val="007A586D"/>
    <w:rsid w:val="007B48AC"/>
    <w:rsid w:val="007B6F11"/>
    <w:rsid w:val="007D269D"/>
    <w:rsid w:val="007E0152"/>
    <w:rsid w:val="007F2270"/>
    <w:rsid w:val="007F5592"/>
    <w:rsid w:val="00821823"/>
    <w:rsid w:val="00822046"/>
    <w:rsid w:val="00835D90"/>
    <w:rsid w:val="00837925"/>
    <w:rsid w:val="00840937"/>
    <w:rsid w:val="008517FD"/>
    <w:rsid w:val="00865955"/>
    <w:rsid w:val="008713D1"/>
    <w:rsid w:val="00871A9F"/>
    <w:rsid w:val="00875537"/>
    <w:rsid w:val="008806EB"/>
    <w:rsid w:val="00891071"/>
    <w:rsid w:val="008A0306"/>
    <w:rsid w:val="008A39CF"/>
    <w:rsid w:val="008B02E5"/>
    <w:rsid w:val="008B0FCF"/>
    <w:rsid w:val="008B2866"/>
    <w:rsid w:val="008C4153"/>
    <w:rsid w:val="008D2266"/>
    <w:rsid w:val="008E4CAF"/>
    <w:rsid w:val="008F1A80"/>
    <w:rsid w:val="008F3E17"/>
    <w:rsid w:val="00903333"/>
    <w:rsid w:val="00906357"/>
    <w:rsid w:val="0092008D"/>
    <w:rsid w:val="00920BA4"/>
    <w:rsid w:val="00926415"/>
    <w:rsid w:val="009310DE"/>
    <w:rsid w:val="009315FE"/>
    <w:rsid w:val="0093459B"/>
    <w:rsid w:val="009350F6"/>
    <w:rsid w:val="00945F23"/>
    <w:rsid w:val="009575C9"/>
    <w:rsid w:val="00957B74"/>
    <w:rsid w:val="009651BA"/>
    <w:rsid w:val="00971EC9"/>
    <w:rsid w:val="00980B4D"/>
    <w:rsid w:val="00984CE6"/>
    <w:rsid w:val="00986D59"/>
    <w:rsid w:val="00986FD9"/>
    <w:rsid w:val="00987533"/>
    <w:rsid w:val="00990434"/>
    <w:rsid w:val="009921EF"/>
    <w:rsid w:val="00993ACD"/>
    <w:rsid w:val="00994C72"/>
    <w:rsid w:val="009A1AD6"/>
    <w:rsid w:val="009A2EA0"/>
    <w:rsid w:val="009A7E81"/>
    <w:rsid w:val="009B34CE"/>
    <w:rsid w:val="009B3C3C"/>
    <w:rsid w:val="009B4972"/>
    <w:rsid w:val="009C56DB"/>
    <w:rsid w:val="009C5BA5"/>
    <w:rsid w:val="009C649C"/>
    <w:rsid w:val="009D4CDD"/>
    <w:rsid w:val="009E68B9"/>
    <w:rsid w:val="009F2A3E"/>
    <w:rsid w:val="009F57D0"/>
    <w:rsid w:val="00A01643"/>
    <w:rsid w:val="00A0244C"/>
    <w:rsid w:val="00A108F2"/>
    <w:rsid w:val="00A15044"/>
    <w:rsid w:val="00A22DC1"/>
    <w:rsid w:val="00A33D0A"/>
    <w:rsid w:val="00A4050E"/>
    <w:rsid w:val="00A41557"/>
    <w:rsid w:val="00A469C8"/>
    <w:rsid w:val="00A47879"/>
    <w:rsid w:val="00A51487"/>
    <w:rsid w:val="00A527C4"/>
    <w:rsid w:val="00A53C3F"/>
    <w:rsid w:val="00A543CD"/>
    <w:rsid w:val="00A605DC"/>
    <w:rsid w:val="00A61F44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B246F1"/>
    <w:rsid w:val="00B25020"/>
    <w:rsid w:val="00B304D4"/>
    <w:rsid w:val="00B312BF"/>
    <w:rsid w:val="00B33CBB"/>
    <w:rsid w:val="00B3691C"/>
    <w:rsid w:val="00B50B08"/>
    <w:rsid w:val="00B52100"/>
    <w:rsid w:val="00B607A9"/>
    <w:rsid w:val="00B67F70"/>
    <w:rsid w:val="00B707BE"/>
    <w:rsid w:val="00B76377"/>
    <w:rsid w:val="00BA36F6"/>
    <w:rsid w:val="00BA5CFB"/>
    <w:rsid w:val="00BA60C5"/>
    <w:rsid w:val="00BB1C5B"/>
    <w:rsid w:val="00BB5917"/>
    <w:rsid w:val="00BC028D"/>
    <w:rsid w:val="00BD2C19"/>
    <w:rsid w:val="00BD5B67"/>
    <w:rsid w:val="00BF0606"/>
    <w:rsid w:val="00BF13B8"/>
    <w:rsid w:val="00BF4D71"/>
    <w:rsid w:val="00C00CF1"/>
    <w:rsid w:val="00C036FB"/>
    <w:rsid w:val="00C0738B"/>
    <w:rsid w:val="00C1722D"/>
    <w:rsid w:val="00C200E3"/>
    <w:rsid w:val="00C21309"/>
    <w:rsid w:val="00C26767"/>
    <w:rsid w:val="00C45FBA"/>
    <w:rsid w:val="00C516DB"/>
    <w:rsid w:val="00C53F01"/>
    <w:rsid w:val="00C54E52"/>
    <w:rsid w:val="00C666C6"/>
    <w:rsid w:val="00C73E8E"/>
    <w:rsid w:val="00C7400A"/>
    <w:rsid w:val="00C83109"/>
    <w:rsid w:val="00C83E00"/>
    <w:rsid w:val="00C92EE6"/>
    <w:rsid w:val="00CA1DCC"/>
    <w:rsid w:val="00CA1F6C"/>
    <w:rsid w:val="00CA4982"/>
    <w:rsid w:val="00CA7FCF"/>
    <w:rsid w:val="00CC254F"/>
    <w:rsid w:val="00CD186A"/>
    <w:rsid w:val="00CD1A75"/>
    <w:rsid w:val="00CD4C01"/>
    <w:rsid w:val="00CE4A52"/>
    <w:rsid w:val="00CF1D7C"/>
    <w:rsid w:val="00CF40BE"/>
    <w:rsid w:val="00D2257C"/>
    <w:rsid w:val="00D352EA"/>
    <w:rsid w:val="00D401EA"/>
    <w:rsid w:val="00D40865"/>
    <w:rsid w:val="00D448AD"/>
    <w:rsid w:val="00D52680"/>
    <w:rsid w:val="00D54454"/>
    <w:rsid w:val="00D658CA"/>
    <w:rsid w:val="00D6591A"/>
    <w:rsid w:val="00D75E43"/>
    <w:rsid w:val="00D87153"/>
    <w:rsid w:val="00D9100B"/>
    <w:rsid w:val="00DB11A1"/>
    <w:rsid w:val="00DB58A9"/>
    <w:rsid w:val="00DC3791"/>
    <w:rsid w:val="00DC39BD"/>
    <w:rsid w:val="00DD76AB"/>
    <w:rsid w:val="00DE39DA"/>
    <w:rsid w:val="00DE49C0"/>
    <w:rsid w:val="00DE5575"/>
    <w:rsid w:val="00DE7075"/>
    <w:rsid w:val="00DF1617"/>
    <w:rsid w:val="00DF2C6A"/>
    <w:rsid w:val="00E0309B"/>
    <w:rsid w:val="00E063E1"/>
    <w:rsid w:val="00E16001"/>
    <w:rsid w:val="00E219C8"/>
    <w:rsid w:val="00E227D8"/>
    <w:rsid w:val="00E23F4D"/>
    <w:rsid w:val="00E351EA"/>
    <w:rsid w:val="00E457CB"/>
    <w:rsid w:val="00E511FA"/>
    <w:rsid w:val="00E52774"/>
    <w:rsid w:val="00E552EE"/>
    <w:rsid w:val="00E60FCE"/>
    <w:rsid w:val="00E646FD"/>
    <w:rsid w:val="00E7568B"/>
    <w:rsid w:val="00E93BF5"/>
    <w:rsid w:val="00EA45EC"/>
    <w:rsid w:val="00EB164F"/>
    <w:rsid w:val="00EB4AB3"/>
    <w:rsid w:val="00EB7768"/>
    <w:rsid w:val="00EC7BF0"/>
    <w:rsid w:val="00ED7C30"/>
    <w:rsid w:val="00EE1340"/>
    <w:rsid w:val="00F0762D"/>
    <w:rsid w:val="00F17990"/>
    <w:rsid w:val="00F200C8"/>
    <w:rsid w:val="00F31D3E"/>
    <w:rsid w:val="00F36D93"/>
    <w:rsid w:val="00F41497"/>
    <w:rsid w:val="00F4373E"/>
    <w:rsid w:val="00F4497C"/>
    <w:rsid w:val="00F46188"/>
    <w:rsid w:val="00F57D5F"/>
    <w:rsid w:val="00F65BEF"/>
    <w:rsid w:val="00F74A4C"/>
    <w:rsid w:val="00F80208"/>
    <w:rsid w:val="00F8056F"/>
    <w:rsid w:val="00F8226B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0FF362A"/>
    <w:rsid w:val="0BFD0C9F"/>
    <w:rsid w:val="0CBC0E4E"/>
    <w:rsid w:val="13950D8F"/>
    <w:rsid w:val="1501C886"/>
    <w:rsid w:val="18AA4E3C"/>
    <w:rsid w:val="19A57F84"/>
    <w:rsid w:val="1CC88D4B"/>
    <w:rsid w:val="1DF5EEC6"/>
    <w:rsid w:val="1EFF0E01"/>
    <w:rsid w:val="2BE9B846"/>
    <w:rsid w:val="2EAED4E4"/>
    <w:rsid w:val="30D84B30"/>
    <w:rsid w:val="36B351BF"/>
    <w:rsid w:val="36FCE901"/>
    <w:rsid w:val="37C2B99B"/>
    <w:rsid w:val="3A7DDB6B"/>
    <w:rsid w:val="3AE06CBD"/>
    <w:rsid w:val="455D632C"/>
    <w:rsid w:val="4590B27B"/>
    <w:rsid w:val="4BD0AE31"/>
    <w:rsid w:val="4E651AF4"/>
    <w:rsid w:val="58B0003C"/>
    <w:rsid w:val="596CFEEF"/>
    <w:rsid w:val="5FD8539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arizgoitia@innobasque.eus" TargetMode="Externa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2E0D8826-5825-4AC7-B344-0361B55F2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Lorea Elorriaga Garamendi</cp:lastModifiedBy>
  <cp:revision>43</cp:revision>
  <dcterms:created xsi:type="dcterms:W3CDTF">2025-05-09T09:24:00Z</dcterms:created>
  <dcterms:modified xsi:type="dcterms:W3CDTF">2025-05-29T08:32:00Z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