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87C8" w14:textId="16F31365" w:rsidR="009350F6" w:rsidRDefault="009350F6" w:rsidP="00AA6898">
      <w:pPr>
        <w:spacing w:line="276" w:lineRule="auto"/>
        <w:ind w:right="-149"/>
        <w:rPr>
          <w:rFonts w:ascii="Trebuchet MS" w:hAnsi="Trebuchet MS" w:cs="Arial"/>
          <w:b/>
          <w:sz w:val="32"/>
          <w:szCs w:val="32"/>
          <w:u w:val="single"/>
          <w:lang w:val="eu-ES"/>
          <w14:ligatures w14:val="none"/>
        </w:rPr>
      </w:pPr>
      <w:r w:rsidRPr="5FD85390">
        <w:rPr>
          <w:rFonts w:ascii="Trebuchet MS" w:hAnsi="Trebuchet MS" w:cs="Arial"/>
          <w:b/>
          <w:bCs/>
          <w:sz w:val="32"/>
          <w:szCs w:val="32"/>
          <w:u w:val="single"/>
          <w:lang w:val="eu-ES"/>
          <w14:ligatures w14:val="none"/>
        </w:rPr>
        <w:t>PREN</w:t>
      </w:r>
      <w:r w:rsidR="00A82D3C">
        <w:rPr>
          <w:rFonts w:ascii="Trebuchet MS" w:hAnsi="Trebuchet MS" w:cs="Arial"/>
          <w:b/>
          <w:bCs/>
          <w:sz w:val="32"/>
          <w:szCs w:val="32"/>
          <w:u w:val="single"/>
          <w:lang w:val="eu-ES"/>
          <w14:ligatures w14:val="none"/>
        </w:rPr>
        <w:t>T</w:t>
      </w:r>
      <w:r w:rsidRPr="5FD85390">
        <w:rPr>
          <w:rFonts w:ascii="Trebuchet MS" w:hAnsi="Trebuchet MS" w:cs="Arial"/>
          <w:b/>
          <w:bCs/>
          <w:sz w:val="32"/>
          <w:szCs w:val="32"/>
          <w:u w:val="single"/>
          <w:lang w:val="eu-ES"/>
          <w14:ligatures w14:val="none"/>
        </w:rPr>
        <w:t>SA</w:t>
      </w:r>
      <w:r w:rsidR="00A82D3C">
        <w:rPr>
          <w:rFonts w:ascii="Trebuchet MS" w:hAnsi="Trebuchet MS" w:cs="Arial"/>
          <w:b/>
          <w:bCs/>
          <w:sz w:val="32"/>
          <w:szCs w:val="32"/>
          <w:u w:val="single"/>
          <w:lang w:val="eu-ES"/>
          <w14:ligatures w14:val="none"/>
        </w:rPr>
        <w:t xml:space="preserve"> OHARRA</w:t>
      </w:r>
    </w:p>
    <w:p w14:paraId="1E0C8912" w14:textId="7313C275" w:rsidR="5FD85390" w:rsidRDefault="5FD85390" w:rsidP="5FD85390">
      <w:pPr>
        <w:spacing w:line="276" w:lineRule="auto"/>
        <w:ind w:right="-149"/>
        <w:rPr>
          <w:rFonts w:ascii="Trebuchet MS" w:eastAsia="Times New Roman" w:hAnsi="Trebuchet MS" w:cs="Arial"/>
          <w:b/>
          <w:bCs/>
          <w:sz w:val="38"/>
          <w:szCs w:val="38"/>
        </w:rPr>
      </w:pPr>
    </w:p>
    <w:p w14:paraId="48F5B5FE" w14:textId="1553ABCA" w:rsidR="0062318C" w:rsidRPr="0062318C" w:rsidRDefault="0062318C" w:rsidP="0062318C">
      <w:pPr>
        <w:jc w:val="both"/>
        <w:rPr>
          <w:rFonts w:ascii="Trebuchet MS" w:eastAsia="Times New Roman" w:hAnsi="Trebuchet MS" w:cs="Arial"/>
          <w:b/>
          <w:bCs/>
          <w14:ligatures w14:val="none"/>
        </w:rPr>
      </w:pPr>
      <w:r w:rsidRPr="0062318C">
        <w:rPr>
          <w:rFonts w:ascii="Trebuchet MS" w:eastAsia="Times New Roman" w:hAnsi="Trebuchet MS" w:cs="Arial"/>
          <w:b/>
          <w:bCs/>
          <w:sz w:val="38"/>
          <w:szCs w:val="38"/>
          <w14:ligatures w14:val="none"/>
        </w:rPr>
        <w:t>INNOBASQUEK AGENTZIAREN JARDUERA EZAGUTZEKO INTERESA DUTEN AUSTRIAKO ETA ESLOVAKIAKO ADITUEN DELAGAZIO BAT JASO DU</w:t>
      </w:r>
    </w:p>
    <w:p w14:paraId="751E8870" w14:textId="77777777" w:rsidR="00BB6B4F" w:rsidRDefault="006255E3" w:rsidP="00BB6B4F">
      <w:pPr>
        <w:pStyle w:val="Prrafodelista"/>
        <w:numPr>
          <w:ilvl w:val="0"/>
          <w:numId w:val="12"/>
        </w:numPr>
        <w:jc w:val="both"/>
        <w:rPr>
          <w:rFonts w:ascii="Trebuchet MS" w:eastAsia="Times New Roman" w:hAnsi="Trebuchet MS" w:cs="Arial"/>
          <w:b/>
          <w:bCs/>
          <w14:ligatures w14:val="none"/>
        </w:rPr>
      </w:pPr>
      <w:r w:rsidRPr="00BB6B4F">
        <w:rPr>
          <w:rFonts w:ascii="Trebuchet MS" w:eastAsia="Times New Roman" w:hAnsi="Trebuchet MS" w:cs="Arial"/>
          <w:b/>
          <w:bCs/>
          <w14:ligatures w14:val="none"/>
        </w:rPr>
        <w:t>Eslovakiak eta Austriak osatutako Interreg taldearen ordezkaritzak Innobasqueren funtzioak ezagutu nahi ditu, berrikuntzaren euskal ekosistema eta haren metodologiak dinamizatzeko eragile gisa, funtsezko joerak identifikatzeko eta berrikuntza irekia sustatzeko.</w:t>
      </w:r>
    </w:p>
    <w:p w14:paraId="09A366D5" w14:textId="77777777" w:rsidR="00BB6B4F" w:rsidRPr="00BB6B4F" w:rsidRDefault="00BB6B4F" w:rsidP="00BB6B4F">
      <w:pPr>
        <w:jc w:val="both"/>
        <w:rPr>
          <w:rFonts w:ascii="Trebuchet MS" w:eastAsia="Times New Roman" w:hAnsi="Trebuchet MS" w:cs="Arial"/>
          <w:b/>
          <w:bCs/>
          <w14:ligatures w14:val="none"/>
        </w:rPr>
      </w:pPr>
    </w:p>
    <w:p w14:paraId="432A8448" w14:textId="079E2DB4" w:rsidR="00976E7F" w:rsidRDefault="00976E7F" w:rsidP="00C13B17">
      <w:pPr>
        <w:jc w:val="both"/>
        <w:rPr>
          <w:rFonts w:ascii="Trebuchet MS" w:hAnsi="Trebuchet MS"/>
        </w:rPr>
      </w:pPr>
      <w:r w:rsidRPr="00976E7F">
        <w:rPr>
          <w:rFonts w:ascii="Trebuchet MS" w:hAnsi="Trebuchet MS"/>
          <w:b/>
          <w:bCs/>
          <w:i/>
          <w:iCs/>
        </w:rPr>
        <w:t>INNOBASQUE, 2025eko ekainaren 17a.</w:t>
      </w:r>
      <w:r w:rsidRPr="00976E7F">
        <w:rPr>
          <w:rFonts w:ascii="Trebuchet MS" w:hAnsi="Trebuchet MS"/>
        </w:rPr>
        <w:t xml:space="preserve"> Innobasque Berrikuntzaren Euskal Agentziak Eslovakiak eta Austriak osatutako Interreg taldeko ordezkari baten bisita jaso du gaur goizean. Talde horrek Agentziak Industria</w:t>
      </w:r>
      <w:r w:rsidR="00AB2097">
        <w:rPr>
          <w:rFonts w:ascii="Trebuchet MS" w:hAnsi="Trebuchet MS"/>
        </w:rPr>
        <w:t xml:space="preserve"> </w:t>
      </w:r>
      <w:r w:rsidR="00AB2097" w:rsidRPr="00976E7F">
        <w:rPr>
          <w:rFonts w:ascii="Trebuchet MS" w:hAnsi="Trebuchet MS"/>
        </w:rPr>
        <w:t>4.0</w:t>
      </w:r>
      <w:r w:rsidRPr="00976E7F">
        <w:rPr>
          <w:rFonts w:ascii="Trebuchet MS" w:hAnsi="Trebuchet MS"/>
        </w:rPr>
        <w:t xml:space="preserve"> garatzeko euskal estrategiaren barruan dituen funtzioak ezagutu nahi ditu. Interreg Europa EBren barruan sortutako lankidetza programa bat da, eskualdeen arteko desberdintasunak murrizteko eta Europa lehiakorragoa, konektatuagoa, jasangarriagoa eta inklusiboagoa eraikiko duten proiektuak garatzeko. Ordezkaritza horren bisitak agerian uzten du euskal berrikuntza sustatzeko politikek gure mugetatik kanpo duten interesa, eta, horien barruan, Agentziak betetzen duen zeregin bideratzailea.</w:t>
      </w:r>
    </w:p>
    <w:p w14:paraId="69B33EA0" w14:textId="10F933B6" w:rsidR="001F6B9E" w:rsidRPr="001F6B9E" w:rsidRDefault="001F6B9E" w:rsidP="001F6B9E">
      <w:pPr>
        <w:jc w:val="both"/>
        <w:rPr>
          <w:rFonts w:ascii="Trebuchet MS" w:hAnsi="Trebuchet MS"/>
        </w:rPr>
      </w:pPr>
      <w:r w:rsidRPr="001F6B9E">
        <w:rPr>
          <w:rFonts w:ascii="Trebuchet MS" w:hAnsi="Trebuchet MS"/>
        </w:rPr>
        <w:t>Ordezkaritzako kideen artean daude Vienako Udalaren berrikuntza politiken arduradunak, Comenius eta Bratislavako Teknologia unibertsitateetako irakasleak, EIT Manufacturing East erakundeko kideak (Berrikuntza eta Teknologiako Europako Institutuaren Ekialdeko Eskualdeko berrikuntza komunitatea), Accent goi teknologiako Vienako inkubagailuaren proiektu buruak eta Austriako Industria</w:t>
      </w:r>
      <w:r w:rsidR="00AB2097">
        <w:rPr>
          <w:rFonts w:ascii="Trebuchet MS" w:hAnsi="Trebuchet MS"/>
        </w:rPr>
        <w:t xml:space="preserve"> </w:t>
      </w:r>
      <w:r w:rsidR="00AB2097" w:rsidRPr="001F6B9E">
        <w:rPr>
          <w:rFonts w:ascii="Trebuchet MS" w:hAnsi="Trebuchet MS"/>
        </w:rPr>
        <w:t>4.0</w:t>
      </w:r>
      <w:r w:rsidRPr="001F6B9E">
        <w:rPr>
          <w:rFonts w:ascii="Trebuchet MS" w:hAnsi="Trebuchet MS"/>
        </w:rPr>
        <w:t xml:space="preserve"> Elkarteko eta Berrikuntzaren Ekonomiarako Eslovakiako Aliantzako (SAPIE) kideak.</w:t>
      </w:r>
    </w:p>
    <w:p w14:paraId="0D77B797" w14:textId="1C57DA49" w:rsidR="00AB2097" w:rsidRDefault="00AB2097" w:rsidP="000B60C3">
      <w:pPr>
        <w:jc w:val="both"/>
        <w:rPr>
          <w:rFonts w:ascii="Trebuchet MS" w:hAnsi="Trebuchet MS"/>
        </w:rPr>
      </w:pPr>
      <w:r w:rsidRPr="00AB2097">
        <w:rPr>
          <w:rFonts w:ascii="Trebuchet MS" w:hAnsi="Trebuchet MS"/>
        </w:rPr>
        <w:t xml:space="preserve">Innobasquen, ordezkaritza honetako kideek Agentziak berrikuntzaren euskal ekosistemaren eragile dinamizatzaile gisa egiten duen jarduerarekiko eta haren metodologiekiko interes berezia </w:t>
      </w:r>
      <w:r>
        <w:rPr>
          <w:rFonts w:ascii="Trebuchet MS" w:hAnsi="Trebuchet MS"/>
        </w:rPr>
        <w:t>izan</w:t>
      </w:r>
      <w:r w:rsidRPr="00AB2097">
        <w:rPr>
          <w:rFonts w:ascii="Trebuchet MS" w:hAnsi="Trebuchet MS"/>
        </w:rPr>
        <w:t xml:space="preserve"> dute, bai funtsezko sektore eta joerak identifikatzeko, bai hasitako ekimenen eraginaren jarraipena eta azterketa egiteko. Azkenik, berrikuntza irekia eta STEAM hezkuntza sustatzeko garatutako programak ere aztertu dituzte.</w:t>
      </w:r>
    </w:p>
    <w:p w14:paraId="112C41A3" w14:textId="3EBA7821" w:rsidR="000C2787" w:rsidRPr="000B60C3" w:rsidRDefault="009B2D24" w:rsidP="000C2787">
      <w:pPr>
        <w:pStyle w:val="Default"/>
        <w:jc w:val="both"/>
        <w:rPr>
          <w:sz w:val="22"/>
          <w:szCs w:val="22"/>
        </w:rPr>
      </w:pPr>
      <w:r w:rsidRPr="009B2D24">
        <w:rPr>
          <w:rFonts w:ascii="Trebuchet MS" w:hAnsi="Trebuchet MS" w:cstheme="minorBidi"/>
          <w:color w:val="auto"/>
          <w:kern w:val="2"/>
        </w:rPr>
        <w:lastRenderedPageBreak/>
        <w:t>Gainera, Euskal Herrira egindako bisita horretan, SPRI Taldeko arduradunekin biltzeko aukera ere izan dute, Enpresa Garapenerako Euskal Agentziak ezarritako berrikuntza-estrategia eta Basque Digital Innovation Hub sarearen zein BIND programaren funtzionamendua ezagutzeko. Azkenik, BAT B Accelerator Tower, TKNIKA, BasQ Quantum Initiative eta Tecnalia enpresen instalazioak bisitatu dituzte.</w:t>
      </w:r>
    </w:p>
    <w:p w14:paraId="0BACA66E" w14:textId="29C8AA4A" w:rsidR="5FD85390" w:rsidRPr="000B60C3" w:rsidRDefault="5FD85390" w:rsidP="5FD85390">
      <w:pPr>
        <w:jc w:val="both"/>
      </w:pPr>
    </w:p>
    <w:p w14:paraId="6F62B258" w14:textId="4925642B" w:rsidR="009350F6" w:rsidRPr="009350F6" w:rsidRDefault="009B2D24" w:rsidP="00A731B6">
      <w:pPr>
        <w:jc w:val="both"/>
      </w:pPr>
      <w:r>
        <w:rPr>
          <w:b/>
          <w:bCs/>
          <w:u w:val="single"/>
        </w:rPr>
        <w:t>I</w:t>
      </w:r>
      <w:r w:rsidR="009350F6" w:rsidRPr="3AE06CBD">
        <w:rPr>
          <w:b/>
          <w:bCs/>
          <w:u w:val="single"/>
        </w:rPr>
        <w:t>nforma</w:t>
      </w:r>
      <w:r>
        <w:rPr>
          <w:b/>
          <w:bCs/>
          <w:u w:val="single"/>
        </w:rPr>
        <w:t>z</w:t>
      </w:r>
      <w:r w:rsidR="009350F6" w:rsidRPr="3AE06CBD">
        <w:rPr>
          <w:b/>
          <w:bCs/>
          <w:u w:val="single"/>
        </w:rPr>
        <w:t>i</w:t>
      </w:r>
      <w:r>
        <w:rPr>
          <w:b/>
          <w:bCs/>
          <w:u w:val="single"/>
        </w:rPr>
        <w:t>o gehiago</w:t>
      </w:r>
    </w:p>
    <w:p w14:paraId="3860D1C8" w14:textId="5EF57289" w:rsidR="009350F6" w:rsidRPr="009350F6" w:rsidRDefault="009350F6" w:rsidP="3AE06CBD">
      <w:pPr>
        <w:jc w:val="both"/>
      </w:pPr>
      <w:r w:rsidRPr="3AE06CBD">
        <w:rPr>
          <w:b/>
          <w:bCs/>
        </w:rPr>
        <w:t>Olalla Alonso</w:t>
      </w:r>
    </w:p>
    <w:p w14:paraId="755CAA36" w14:textId="6A997373" w:rsidR="009350F6" w:rsidRPr="009350F6" w:rsidRDefault="009350F6" w:rsidP="3AE06CBD">
      <w:pPr>
        <w:jc w:val="both"/>
      </w:pPr>
      <w:r>
        <w:t>T. 652</w:t>
      </w:r>
      <w:r w:rsidR="001D1D70">
        <w:t xml:space="preserve"> </w:t>
      </w:r>
      <w:r>
        <w:t>728</w:t>
      </w:r>
      <w:r w:rsidR="001D1D70">
        <w:t xml:space="preserve"> </w:t>
      </w:r>
      <w:r>
        <w:t xml:space="preserve">014 / </w:t>
      </w:r>
      <w:hyperlink r:id="rId10">
        <w:r w:rsidRPr="3AE06CBD">
          <w:rPr>
            <w:rStyle w:val="Hipervnculo"/>
          </w:rPr>
          <w:t>oalonso@innobasque.eus</w:t>
        </w:r>
      </w:hyperlink>
    </w:p>
    <w:p w14:paraId="7EFAE189" w14:textId="0937CADD" w:rsidR="009350F6" w:rsidRPr="009350F6" w:rsidRDefault="009350F6" w:rsidP="3AE06CBD">
      <w:pPr>
        <w:jc w:val="both"/>
      </w:pPr>
      <w:r w:rsidRPr="3AE06CBD">
        <w:rPr>
          <w:b/>
          <w:bCs/>
        </w:rPr>
        <w:t>Ana Larizgoitia</w:t>
      </w:r>
    </w:p>
    <w:p w14:paraId="79AB31C9" w14:textId="77777777" w:rsidR="009350F6" w:rsidRPr="009350F6" w:rsidRDefault="009350F6" w:rsidP="3AE06CBD">
      <w:pPr>
        <w:jc w:val="both"/>
      </w:pPr>
      <w:r>
        <w:t xml:space="preserve">T. 656 788 328 / </w:t>
      </w:r>
      <w:hyperlink r:id="rId11">
        <w:r w:rsidRPr="3AE06CBD">
          <w:rPr>
            <w:rStyle w:val="Hipervnculo"/>
          </w:rPr>
          <w:t>alarizgoitia@innobasque.eus</w:t>
        </w:r>
      </w:hyperlink>
    </w:p>
    <w:p w14:paraId="37A1F750" w14:textId="77777777" w:rsidR="009350F6" w:rsidRPr="009350F6" w:rsidRDefault="009350F6" w:rsidP="3AE06CBD">
      <w:pPr>
        <w:jc w:val="both"/>
      </w:pPr>
      <w:r w:rsidRPr="3AE06CBD">
        <w:rPr>
          <w:b/>
          <w:bCs/>
        </w:rPr>
        <w:t> </w:t>
      </w:r>
    </w:p>
    <w:p w14:paraId="7B3CD33E" w14:textId="77777777" w:rsidR="00A85761" w:rsidRDefault="00A85761" w:rsidP="3AE06CBD">
      <w:pPr>
        <w:jc w:val="both"/>
      </w:pPr>
    </w:p>
    <w:sectPr w:rsidR="00A8576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89F5" w14:textId="77777777" w:rsidR="008A1C20" w:rsidRDefault="008A1C20" w:rsidP="005D3F0A">
      <w:pPr>
        <w:spacing w:after="0" w:line="240" w:lineRule="auto"/>
      </w:pPr>
      <w:r>
        <w:separator/>
      </w:r>
    </w:p>
  </w:endnote>
  <w:endnote w:type="continuationSeparator" w:id="0">
    <w:p w14:paraId="4FACA059" w14:textId="77777777" w:rsidR="008A1C20" w:rsidRDefault="008A1C20" w:rsidP="005D3F0A">
      <w:pPr>
        <w:spacing w:after="0" w:line="240" w:lineRule="auto"/>
      </w:pPr>
      <w:r>
        <w:continuationSeparator/>
      </w:r>
    </w:p>
  </w:endnote>
  <w:endnote w:type="continuationNotice" w:id="1">
    <w:p w14:paraId="38FB872A" w14:textId="77777777" w:rsidR="008A1C20" w:rsidRDefault="008A1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F972" w14:textId="77777777" w:rsidR="008A1C20" w:rsidRDefault="008A1C20" w:rsidP="005D3F0A">
      <w:pPr>
        <w:spacing w:after="0" w:line="240" w:lineRule="auto"/>
      </w:pPr>
      <w:r>
        <w:separator/>
      </w:r>
    </w:p>
  </w:footnote>
  <w:footnote w:type="continuationSeparator" w:id="0">
    <w:p w14:paraId="1A7A45BF" w14:textId="77777777" w:rsidR="008A1C20" w:rsidRDefault="008A1C20" w:rsidP="005D3F0A">
      <w:pPr>
        <w:spacing w:after="0" w:line="240" w:lineRule="auto"/>
      </w:pPr>
      <w:r>
        <w:continuationSeparator/>
      </w:r>
    </w:p>
  </w:footnote>
  <w:footnote w:type="continuationNotice" w:id="1">
    <w:p w14:paraId="25790505" w14:textId="77777777" w:rsidR="008A1C20" w:rsidRDefault="008A1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695"/>
    <w:multiLevelType w:val="hybridMultilevel"/>
    <w:tmpl w:val="B8E0093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5545E19"/>
    <w:multiLevelType w:val="hybridMultilevel"/>
    <w:tmpl w:val="38E2AB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934233A"/>
    <w:multiLevelType w:val="hybridMultilevel"/>
    <w:tmpl w:val="63D8C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42BDE"/>
    <w:multiLevelType w:val="multilevel"/>
    <w:tmpl w:val="240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3"/>
  </w:num>
  <w:num w:numId="2" w16cid:durableId="786243169">
    <w:abstractNumId w:val="10"/>
  </w:num>
  <w:num w:numId="3" w16cid:durableId="540674906">
    <w:abstractNumId w:val="4"/>
  </w:num>
  <w:num w:numId="4" w16cid:durableId="468937573">
    <w:abstractNumId w:val="9"/>
  </w:num>
  <w:num w:numId="5" w16cid:durableId="254704906">
    <w:abstractNumId w:val="8"/>
  </w:num>
  <w:num w:numId="6" w16cid:durableId="32925799">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6"/>
  </w:num>
  <w:num w:numId="8" w16cid:durableId="1422410134">
    <w:abstractNumId w:val="11"/>
  </w:num>
  <w:num w:numId="9" w16cid:durableId="1699429853">
    <w:abstractNumId w:val="2"/>
  </w:num>
  <w:num w:numId="10" w16cid:durableId="363673864">
    <w:abstractNumId w:val="1"/>
  </w:num>
  <w:num w:numId="11" w16cid:durableId="2023777983">
    <w:abstractNumId w:val="5"/>
  </w:num>
  <w:num w:numId="12" w16cid:durableId="113063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4AE4"/>
    <w:rsid w:val="000079CC"/>
    <w:rsid w:val="00011882"/>
    <w:rsid w:val="0001345E"/>
    <w:rsid w:val="00013F73"/>
    <w:rsid w:val="000170D6"/>
    <w:rsid w:val="000454DA"/>
    <w:rsid w:val="00055C47"/>
    <w:rsid w:val="00061376"/>
    <w:rsid w:val="000747DD"/>
    <w:rsid w:val="000A3985"/>
    <w:rsid w:val="000B1EB1"/>
    <w:rsid w:val="000B60C3"/>
    <w:rsid w:val="000B72D7"/>
    <w:rsid w:val="000B7893"/>
    <w:rsid w:val="000B7CE7"/>
    <w:rsid w:val="000C2787"/>
    <w:rsid w:val="000C29E8"/>
    <w:rsid w:val="000E4359"/>
    <w:rsid w:val="000E536F"/>
    <w:rsid w:val="000F2CA0"/>
    <w:rsid w:val="00101A30"/>
    <w:rsid w:val="001159BB"/>
    <w:rsid w:val="0012343D"/>
    <w:rsid w:val="00126458"/>
    <w:rsid w:val="00126AD7"/>
    <w:rsid w:val="00134472"/>
    <w:rsid w:val="001456CE"/>
    <w:rsid w:val="001476A5"/>
    <w:rsid w:val="00152B22"/>
    <w:rsid w:val="00153BF0"/>
    <w:rsid w:val="00160821"/>
    <w:rsid w:val="00171576"/>
    <w:rsid w:val="00180AF9"/>
    <w:rsid w:val="00181ABC"/>
    <w:rsid w:val="00196E85"/>
    <w:rsid w:val="00197180"/>
    <w:rsid w:val="001A52F1"/>
    <w:rsid w:val="001B0186"/>
    <w:rsid w:val="001C5334"/>
    <w:rsid w:val="001D1D70"/>
    <w:rsid w:val="001F53F0"/>
    <w:rsid w:val="001F6668"/>
    <w:rsid w:val="001F6B9E"/>
    <w:rsid w:val="001F6E21"/>
    <w:rsid w:val="00204640"/>
    <w:rsid w:val="00207BE0"/>
    <w:rsid w:val="00207C78"/>
    <w:rsid w:val="00210A99"/>
    <w:rsid w:val="00214D75"/>
    <w:rsid w:val="00226E75"/>
    <w:rsid w:val="00233F14"/>
    <w:rsid w:val="00241709"/>
    <w:rsid w:val="002440FB"/>
    <w:rsid w:val="002441E4"/>
    <w:rsid w:val="0025221F"/>
    <w:rsid w:val="002531AC"/>
    <w:rsid w:val="002607E5"/>
    <w:rsid w:val="002613E0"/>
    <w:rsid w:val="002629F3"/>
    <w:rsid w:val="0026303A"/>
    <w:rsid w:val="0026ACB4"/>
    <w:rsid w:val="00281546"/>
    <w:rsid w:val="00281FE1"/>
    <w:rsid w:val="0028247C"/>
    <w:rsid w:val="00290615"/>
    <w:rsid w:val="00290C9C"/>
    <w:rsid w:val="00291203"/>
    <w:rsid w:val="002B570F"/>
    <w:rsid w:val="002C3CDA"/>
    <w:rsid w:val="002C5B78"/>
    <w:rsid w:val="002D1445"/>
    <w:rsid w:val="002D241C"/>
    <w:rsid w:val="002D43E1"/>
    <w:rsid w:val="002F1863"/>
    <w:rsid w:val="00303F27"/>
    <w:rsid w:val="00312727"/>
    <w:rsid w:val="00316751"/>
    <w:rsid w:val="00342C7D"/>
    <w:rsid w:val="003455EC"/>
    <w:rsid w:val="0034794B"/>
    <w:rsid w:val="0035138B"/>
    <w:rsid w:val="0035575C"/>
    <w:rsid w:val="003673C6"/>
    <w:rsid w:val="00373716"/>
    <w:rsid w:val="0037432C"/>
    <w:rsid w:val="00375ACD"/>
    <w:rsid w:val="003A7D6A"/>
    <w:rsid w:val="003B3F7D"/>
    <w:rsid w:val="003B79A0"/>
    <w:rsid w:val="003C14F7"/>
    <w:rsid w:val="003C3A5C"/>
    <w:rsid w:val="003C4746"/>
    <w:rsid w:val="003C4E9E"/>
    <w:rsid w:val="003C601A"/>
    <w:rsid w:val="003E40FD"/>
    <w:rsid w:val="003F1639"/>
    <w:rsid w:val="003F6443"/>
    <w:rsid w:val="00401299"/>
    <w:rsid w:val="00407291"/>
    <w:rsid w:val="00430CB9"/>
    <w:rsid w:val="00431CBF"/>
    <w:rsid w:val="004330DD"/>
    <w:rsid w:val="004363BD"/>
    <w:rsid w:val="00451824"/>
    <w:rsid w:val="00460335"/>
    <w:rsid w:val="00461006"/>
    <w:rsid w:val="00461D42"/>
    <w:rsid w:val="00467CAD"/>
    <w:rsid w:val="004707CD"/>
    <w:rsid w:val="004739B4"/>
    <w:rsid w:val="00480552"/>
    <w:rsid w:val="00483D89"/>
    <w:rsid w:val="00493B02"/>
    <w:rsid w:val="004964C3"/>
    <w:rsid w:val="004A5359"/>
    <w:rsid w:val="004B1CA9"/>
    <w:rsid w:val="004B2C45"/>
    <w:rsid w:val="004C0069"/>
    <w:rsid w:val="004D0170"/>
    <w:rsid w:val="004E24DB"/>
    <w:rsid w:val="004F53CD"/>
    <w:rsid w:val="005316B5"/>
    <w:rsid w:val="00531C96"/>
    <w:rsid w:val="00554CEA"/>
    <w:rsid w:val="00562ACC"/>
    <w:rsid w:val="00563170"/>
    <w:rsid w:val="005656B3"/>
    <w:rsid w:val="0057111C"/>
    <w:rsid w:val="00574CDC"/>
    <w:rsid w:val="005770BD"/>
    <w:rsid w:val="00591DC7"/>
    <w:rsid w:val="0059575E"/>
    <w:rsid w:val="00597540"/>
    <w:rsid w:val="005C4FC9"/>
    <w:rsid w:val="005D00E2"/>
    <w:rsid w:val="005D3F0A"/>
    <w:rsid w:val="005F1725"/>
    <w:rsid w:val="005F24B4"/>
    <w:rsid w:val="005F5391"/>
    <w:rsid w:val="005F7458"/>
    <w:rsid w:val="006007CB"/>
    <w:rsid w:val="006213B8"/>
    <w:rsid w:val="0062318C"/>
    <w:rsid w:val="006255E3"/>
    <w:rsid w:val="00632A3C"/>
    <w:rsid w:val="006336D1"/>
    <w:rsid w:val="00635806"/>
    <w:rsid w:val="00641D93"/>
    <w:rsid w:val="00643C0D"/>
    <w:rsid w:val="00650700"/>
    <w:rsid w:val="00651324"/>
    <w:rsid w:val="00655A43"/>
    <w:rsid w:val="006565A5"/>
    <w:rsid w:val="0066133B"/>
    <w:rsid w:val="00664890"/>
    <w:rsid w:val="00664A2B"/>
    <w:rsid w:val="00671695"/>
    <w:rsid w:val="00680B09"/>
    <w:rsid w:val="006833D2"/>
    <w:rsid w:val="00683FF6"/>
    <w:rsid w:val="006873F0"/>
    <w:rsid w:val="006A398A"/>
    <w:rsid w:val="006B492A"/>
    <w:rsid w:val="006C5A30"/>
    <w:rsid w:val="006D0626"/>
    <w:rsid w:val="006E11DF"/>
    <w:rsid w:val="006E1E70"/>
    <w:rsid w:val="006F3589"/>
    <w:rsid w:val="006F6091"/>
    <w:rsid w:val="00703AF2"/>
    <w:rsid w:val="007120F4"/>
    <w:rsid w:val="00713FFD"/>
    <w:rsid w:val="00714D7F"/>
    <w:rsid w:val="00715158"/>
    <w:rsid w:val="007161CE"/>
    <w:rsid w:val="00740E6C"/>
    <w:rsid w:val="007452B7"/>
    <w:rsid w:val="007533FA"/>
    <w:rsid w:val="00761C14"/>
    <w:rsid w:val="007628BA"/>
    <w:rsid w:val="0077096E"/>
    <w:rsid w:val="00777EBA"/>
    <w:rsid w:val="007829BD"/>
    <w:rsid w:val="00791E1B"/>
    <w:rsid w:val="007976AC"/>
    <w:rsid w:val="007A2D23"/>
    <w:rsid w:val="007A586D"/>
    <w:rsid w:val="007B48AC"/>
    <w:rsid w:val="007D269D"/>
    <w:rsid w:val="007E0152"/>
    <w:rsid w:val="007F2270"/>
    <w:rsid w:val="007F5592"/>
    <w:rsid w:val="00813DF4"/>
    <w:rsid w:val="00821823"/>
    <w:rsid w:val="00822046"/>
    <w:rsid w:val="00834FF7"/>
    <w:rsid w:val="00835D90"/>
    <w:rsid w:val="00840937"/>
    <w:rsid w:val="008517FD"/>
    <w:rsid w:val="00865955"/>
    <w:rsid w:val="00871A9F"/>
    <w:rsid w:val="00875537"/>
    <w:rsid w:val="008806EB"/>
    <w:rsid w:val="008A0306"/>
    <w:rsid w:val="008A1C20"/>
    <w:rsid w:val="008A39CF"/>
    <w:rsid w:val="008B02E5"/>
    <w:rsid w:val="008B0FCF"/>
    <w:rsid w:val="008B2866"/>
    <w:rsid w:val="008C4153"/>
    <w:rsid w:val="008D2266"/>
    <w:rsid w:val="008E4CAF"/>
    <w:rsid w:val="008F1A80"/>
    <w:rsid w:val="008F3E17"/>
    <w:rsid w:val="00903333"/>
    <w:rsid w:val="0092008D"/>
    <w:rsid w:val="00920BA4"/>
    <w:rsid w:val="00926415"/>
    <w:rsid w:val="009310DE"/>
    <w:rsid w:val="009315FE"/>
    <w:rsid w:val="0093459B"/>
    <w:rsid w:val="009350F6"/>
    <w:rsid w:val="00945F23"/>
    <w:rsid w:val="009575C9"/>
    <w:rsid w:val="00957B74"/>
    <w:rsid w:val="00963790"/>
    <w:rsid w:val="009651BA"/>
    <w:rsid w:val="00971EC9"/>
    <w:rsid w:val="00976E7F"/>
    <w:rsid w:val="00980B4D"/>
    <w:rsid w:val="00984CE6"/>
    <w:rsid w:val="00986D59"/>
    <w:rsid w:val="00986FD9"/>
    <w:rsid w:val="00990434"/>
    <w:rsid w:val="009921EF"/>
    <w:rsid w:val="00993ACD"/>
    <w:rsid w:val="00994C72"/>
    <w:rsid w:val="009A2EA0"/>
    <w:rsid w:val="009A7E81"/>
    <w:rsid w:val="009B2D24"/>
    <w:rsid w:val="009B34CE"/>
    <w:rsid w:val="009B3C3C"/>
    <w:rsid w:val="009B4972"/>
    <w:rsid w:val="009C649C"/>
    <w:rsid w:val="009E68B9"/>
    <w:rsid w:val="009F2A3E"/>
    <w:rsid w:val="009F57D0"/>
    <w:rsid w:val="00A01643"/>
    <w:rsid w:val="00A108F2"/>
    <w:rsid w:val="00A15044"/>
    <w:rsid w:val="00A224DD"/>
    <w:rsid w:val="00A22DC1"/>
    <w:rsid w:val="00A33D0A"/>
    <w:rsid w:val="00A34D26"/>
    <w:rsid w:val="00A4050E"/>
    <w:rsid w:val="00A41557"/>
    <w:rsid w:val="00A469C8"/>
    <w:rsid w:val="00A47879"/>
    <w:rsid w:val="00A51487"/>
    <w:rsid w:val="00A527C4"/>
    <w:rsid w:val="00A53C3F"/>
    <w:rsid w:val="00A543CD"/>
    <w:rsid w:val="00A605DC"/>
    <w:rsid w:val="00A645C9"/>
    <w:rsid w:val="00A65A14"/>
    <w:rsid w:val="00A65F3F"/>
    <w:rsid w:val="00A71D3F"/>
    <w:rsid w:val="00A731B6"/>
    <w:rsid w:val="00A75BD7"/>
    <w:rsid w:val="00A76A1B"/>
    <w:rsid w:val="00A77F22"/>
    <w:rsid w:val="00A77F33"/>
    <w:rsid w:val="00A80ECC"/>
    <w:rsid w:val="00A82D3C"/>
    <w:rsid w:val="00A85761"/>
    <w:rsid w:val="00A86774"/>
    <w:rsid w:val="00A87655"/>
    <w:rsid w:val="00A921A1"/>
    <w:rsid w:val="00AA5193"/>
    <w:rsid w:val="00AA5789"/>
    <w:rsid w:val="00AA6898"/>
    <w:rsid w:val="00AA68B8"/>
    <w:rsid w:val="00AA7026"/>
    <w:rsid w:val="00AB2097"/>
    <w:rsid w:val="00AC6DF5"/>
    <w:rsid w:val="00AD04B3"/>
    <w:rsid w:val="00AD6D72"/>
    <w:rsid w:val="00AF432B"/>
    <w:rsid w:val="00AF6793"/>
    <w:rsid w:val="00B25020"/>
    <w:rsid w:val="00B304D4"/>
    <w:rsid w:val="00B312BF"/>
    <w:rsid w:val="00B3691C"/>
    <w:rsid w:val="00B50B08"/>
    <w:rsid w:val="00B52100"/>
    <w:rsid w:val="00B707BE"/>
    <w:rsid w:val="00B76377"/>
    <w:rsid w:val="00BA36F6"/>
    <w:rsid w:val="00BA5CFB"/>
    <w:rsid w:val="00BB1C5B"/>
    <w:rsid w:val="00BB5917"/>
    <w:rsid w:val="00BB6B4F"/>
    <w:rsid w:val="00BC028D"/>
    <w:rsid w:val="00BD2C19"/>
    <w:rsid w:val="00BD5B67"/>
    <w:rsid w:val="00BF0606"/>
    <w:rsid w:val="00BF13B8"/>
    <w:rsid w:val="00C036FB"/>
    <w:rsid w:val="00C0738B"/>
    <w:rsid w:val="00C13B17"/>
    <w:rsid w:val="00C200E3"/>
    <w:rsid w:val="00C21309"/>
    <w:rsid w:val="00C26767"/>
    <w:rsid w:val="00C42BC3"/>
    <w:rsid w:val="00C45FBA"/>
    <w:rsid w:val="00C516DB"/>
    <w:rsid w:val="00C53F01"/>
    <w:rsid w:val="00C73E8E"/>
    <w:rsid w:val="00C7400A"/>
    <w:rsid w:val="00C83109"/>
    <w:rsid w:val="00C83E00"/>
    <w:rsid w:val="00C92EE6"/>
    <w:rsid w:val="00CA0C6C"/>
    <w:rsid w:val="00CA1F6C"/>
    <w:rsid w:val="00CA4982"/>
    <w:rsid w:val="00CA7FCF"/>
    <w:rsid w:val="00CC254F"/>
    <w:rsid w:val="00CC2741"/>
    <w:rsid w:val="00CD1A75"/>
    <w:rsid w:val="00CD4C01"/>
    <w:rsid w:val="00CE4A52"/>
    <w:rsid w:val="00CF40BE"/>
    <w:rsid w:val="00D401EA"/>
    <w:rsid w:val="00D40865"/>
    <w:rsid w:val="00D52680"/>
    <w:rsid w:val="00D54454"/>
    <w:rsid w:val="00D658CA"/>
    <w:rsid w:val="00D6591A"/>
    <w:rsid w:val="00D75E43"/>
    <w:rsid w:val="00D87153"/>
    <w:rsid w:val="00D9100B"/>
    <w:rsid w:val="00DB11A1"/>
    <w:rsid w:val="00DB58A9"/>
    <w:rsid w:val="00DC3791"/>
    <w:rsid w:val="00DC39BD"/>
    <w:rsid w:val="00DD76AB"/>
    <w:rsid w:val="00DE39DA"/>
    <w:rsid w:val="00DE7075"/>
    <w:rsid w:val="00DF1617"/>
    <w:rsid w:val="00DF2C6A"/>
    <w:rsid w:val="00DF3E93"/>
    <w:rsid w:val="00E0309B"/>
    <w:rsid w:val="00E063E1"/>
    <w:rsid w:val="00E16001"/>
    <w:rsid w:val="00E219C8"/>
    <w:rsid w:val="00E227D8"/>
    <w:rsid w:val="00E23F4D"/>
    <w:rsid w:val="00E351EA"/>
    <w:rsid w:val="00E457CB"/>
    <w:rsid w:val="00E511FA"/>
    <w:rsid w:val="00E52774"/>
    <w:rsid w:val="00E552EE"/>
    <w:rsid w:val="00E646FD"/>
    <w:rsid w:val="00E7568B"/>
    <w:rsid w:val="00E93BF5"/>
    <w:rsid w:val="00EB164F"/>
    <w:rsid w:val="00EB4AB3"/>
    <w:rsid w:val="00EC7BF0"/>
    <w:rsid w:val="00ED7C30"/>
    <w:rsid w:val="00EE1340"/>
    <w:rsid w:val="00F0762D"/>
    <w:rsid w:val="00F17990"/>
    <w:rsid w:val="00F200C8"/>
    <w:rsid w:val="00F31D3E"/>
    <w:rsid w:val="00F41497"/>
    <w:rsid w:val="00F4373E"/>
    <w:rsid w:val="00F4497C"/>
    <w:rsid w:val="00F46188"/>
    <w:rsid w:val="00F57D5F"/>
    <w:rsid w:val="00F65BEF"/>
    <w:rsid w:val="00F74A4C"/>
    <w:rsid w:val="00F8056F"/>
    <w:rsid w:val="00F90C8B"/>
    <w:rsid w:val="00F95AA9"/>
    <w:rsid w:val="00FA653B"/>
    <w:rsid w:val="00FB0D91"/>
    <w:rsid w:val="00FB20BE"/>
    <w:rsid w:val="00FB3636"/>
    <w:rsid w:val="00FB3882"/>
    <w:rsid w:val="00FB7311"/>
    <w:rsid w:val="00FC036B"/>
    <w:rsid w:val="00FC232C"/>
    <w:rsid w:val="00FC74D5"/>
    <w:rsid w:val="00FE1F57"/>
    <w:rsid w:val="00FE4583"/>
    <w:rsid w:val="0BFD0C9F"/>
    <w:rsid w:val="0CBC0E4E"/>
    <w:rsid w:val="13950D8F"/>
    <w:rsid w:val="1501C886"/>
    <w:rsid w:val="18AA4E3C"/>
    <w:rsid w:val="19A57F84"/>
    <w:rsid w:val="1CC88D4B"/>
    <w:rsid w:val="1DF5EEC6"/>
    <w:rsid w:val="1EFF0E01"/>
    <w:rsid w:val="2BE9B846"/>
    <w:rsid w:val="2EAED4E4"/>
    <w:rsid w:val="30D84B30"/>
    <w:rsid w:val="36B351BF"/>
    <w:rsid w:val="36FCE901"/>
    <w:rsid w:val="37C2B99B"/>
    <w:rsid w:val="3A7DDB6B"/>
    <w:rsid w:val="3AE06CBD"/>
    <w:rsid w:val="455D632C"/>
    <w:rsid w:val="4590B27B"/>
    <w:rsid w:val="4BD0AE31"/>
    <w:rsid w:val="4E651AF4"/>
    <w:rsid w:val="58B0003C"/>
    <w:rsid w:val="596CFEEF"/>
    <w:rsid w:val="5FD85390"/>
    <w:rsid w:val="7041B964"/>
    <w:rsid w:val="7B67D4F4"/>
    <w:rsid w:val="7C109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685CF7EE-78DF-4455-82D8-BEE4E387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customStyle="1" w:styleId="Default">
    <w:name w:val="Default"/>
    <w:rsid w:val="000C2787"/>
    <w:pPr>
      <w:autoSpaceDE w:val="0"/>
      <w:autoSpaceDN w:val="0"/>
      <w:adjustRightInd w:val="0"/>
      <w:spacing w:after="0" w:line="240" w:lineRule="auto"/>
    </w:pPr>
    <w:rPr>
      <w:rFonts w:ascii="Open Sans" w:hAnsi="Open Sans" w:cs="Open Sa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2433">
      <w:bodyDiv w:val="1"/>
      <w:marLeft w:val="0"/>
      <w:marRight w:val="0"/>
      <w:marTop w:val="0"/>
      <w:marBottom w:val="0"/>
      <w:divBdr>
        <w:top w:val="none" w:sz="0" w:space="0" w:color="auto"/>
        <w:left w:val="none" w:sz="0" w:space="0" w:color="auto"/>
        <w:bottom w:val="none" w:sz="0" w:space="0" w:color="auto"/>
        <w:right w:val="none" w:sz="0" w:space="0" w:color="auto"/>
      </w:divBdr>
    </w:div>
    <w:div w:id="339938180">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926765735">
      <w:bodyDiv w:val="1"/>
      <w:marLeft w:val="0"/>
      <w:marRight w:val="0"/>
      <w:marTop w:val="0"/>
      <w:marBottom w:val="0"/>
      <w:divBdr>
        <w:top w:val="none" w:sz="0" w:space="0" w:color="auto"/>
        <w:left w:val="none" w:sz="0" w:space="0" w:color="auto"/>
        <w:bottom w:val="none" w:sz="0" w:space="0" w:color="auto"/>
        <w:right w:val="none" w:sz="0" w:space="0" w:color="auto"/>
      </w:divBdr>
    </w:div>
    <w:div w:id="1167788348">
      <w:bodyDiv w:val="1"/>
      <w:marLeft w:val="0"/>
      <w:marRight w:val="0"/>
      <w:marTop w:val="0"/>
      <w:marBottom w:val="0"/>
      <w:divBdr>
        <w:top w:val="none" w:sz="0" w:space="0" w:color="auto"/>
        <w:left w:val="none" w:sz="0" w:space="0" w:color="auto"/>
        <w:bottom w:val="none" w:sz="0" w:space="0" w:color="auto"/>
        <w:right w:val="none" w:sz="0" w:space="0" w:color="auto"/>
      </w:divBdr>
    </w:div>
    <w:div w:id="1667971316">
      <w:bodyDiv w:val="1"/>
      <w:marLeft w:val="0"/>
      <w:marRight w:val="0"/>
      <w:marTop w:val="0"/>
      <w:marBottom w:val="0"/>
      <w:divBdr>
        <w:top w:val="none" w:sz="0" w:space="0" w:color="auto"/>
        <w:left w:val="none" w:sz="0" w:space="0" w:color="auto"/>
        <w:bottom w:val="none" w:sz="0" w:space="0" w:color="auto"/>
        <w:right w:val="none" w:sz="0" w:space="0" w:color="auto"/>
      </w:divBdr>
    </w:div>
    <w:div w:id="1734236648">
      <w:bodyDiv w:val="1"/>
      <w:marLeft w:val="0"/>
      <w:marRight w:val="0"/>
      <w:marTop w:val="0"/>
      <w:marBottom w:val="0"/>
      <w:divBdr>
        <w:top w:val="none" w:sz="0" w:space="0" w:color="auto"/>
        <w:left w:val="none" w:sz="0" w:space="0" w:color="auto"/>
        <w:bottom w:val="none" w:sz="0" w:space="0" w:color="auto"/>
        <w:right w:val="none" w:sz="0" w:space="0" w:color="auto"/>
      </w:divBdr>
      <w:divsChild>
        <w:div w:id="78909906">
          <w:marLeft w:val="0"/>
          <w:marRight w:val="0"/>
          <w:marTop w:val="0"/>
          <w:marBottom w:val="0"/>
          <w:divBdr>
            <w:top w:val="none" w:sz="0" w:space="0" w:color="auto"/>
            <w:left w:val="none" w:sz="0" w:space="0" w:color="auto"/>
            <w:bottom w:val="none" w:sz="0" w:space="0" w:color="auto"/>
            <w:right w:val="none" w:sz="0" w:space="0" w:color="auto"/>
          </w:divBdr>
          <w:divsChild>
            <w:div w:id="1618029531">
              <w:marLeft w:val="0"/>
              <w:marRight w:val="0"/>
              <w:marTop w:val="0"/>
              <w:marBottom w:val="0"/>
              <w:divBdr>
                <w:top w:val="none" w:sz="0" w:space="0" w:color="auto"/>
                <w:left w:val="none" w:sz="0" w:space="0" w:color="auto"/>
                <w:bottom w:val="none" w:sz="0" w:space="0" w:color="auto"/>
                <w:right w:val="none" w:sz="0" w:space="0" w:color="auto"/>
              </w:divBdr>
              <w:divsChild>
                <w:div w:id="1943566307">
                  <w:marLeft w:val="0"/>
                  <w:marRight w:val="0"/>
                  <w:marTop w:val="0"/>
                  <w:marBottom w:val="0"/>
                  <w:divBdr>
                    <w:top w:val="none" w:sz="0" w:space="0" w:color="auto"/>
                    <w:left w:val="none" w:sz="0" w:space="0" w:color="auto"/>
                    <w:bottom w:val="none" w:sz="0" w:space="0" w:color="auto"/>
                    <w:right w:val="none" w:sz="0" w:space="0" w:color="auto"/>
                  </w:divBdr>
                  <w:divsChild>
                    <w:div w:id="2136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5032">
          <w:marLeft w:val="0"/>
          <w:marRight w:val="0"/>
          <w:marTop w:val="0"/>
          <w:marBottom w:val="0"/>
          <w:divBdr>
            <w:top w:val="none" w:sz="0" w:space="0" w:color="auto"/>
            <w:left w:val="none" w:sz="0" w:space="0" w:color="auto"/>
            <w:bottom w:val="none" w:sz="0" w:space="0" w:color="auto"/>
            <w:right w:val="none" w:sz="0" w:space="0" w:color="auto"/>
          </w:divBdr>
          <w:divsChild>
            <w:div w:id="1306660920">
              <w:marLeft w:val="0"/>
              <w:marRight w:val="0"/>
              <w:marTop w:val="0"/>
              <w:marBottom w:val="0"/>
              <w:divBdr>
                <w:top w:val="none" w:sz="0" w:space="0" w:color="auto"/>
                <w:left w:val="none" w:sz="0" w:space="0" w:color="auto"/>
                <w:bottom w:val="none" w:sz="0" w:space="0" w:color="auto"/>
                <w:right w:val="none" w:sz="0" w:space="0" w:color="auto"/>
              </w:divBdr>
              <w:divsChild>
                <w:div w:id="1815561805">
                  <w:marLeft w:val="0"/>
                  <w:marRight w:val="0"/>
                  <w:marTop w:val="0"/>
                  <w:marBottom w:val="0"/>
                  <w:divBdr>
                    <w:top w:val="none" w:sz="0" w:space="0" w:color="auto"/>
                    <w:left w:val="none" w:sz="0" w:space="0" w:color="auto"/>
                    <w:bottom w:val="none" w:sz="0" w:space="0" w:color="auto"/>
                    <w:right w:val="none" w:sz="0" w:space="0" w:color="auto"/>
                  </w:divBdr>
                </w:div>
                <w:div w:id="6441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00571">
      <w:bodyDiv w:val="1"/>
      <w:marLeft w:val="0"/>
      <w:marRight w:val="0"/>
      <w:marTop w:val="0"/>
      <w:marBottom w:val="0"/>
      <w:divBdr>
        <w:top w:val="none" w:sz="0" w:space="0" w:color="auto"/>
        <w:left w:val="none" w:sz="0" w:space="0" w:color="auto"/>
        <w:bottom w:val="none" w:sz="0" w:space="0" w:color="auto"/>
        <w:right w:val="none" w:sz="0" w:space="0" w:color="auto"/>
      </w:divBdr>
    </w:div>
    <w:div w:id="1983734663">
      <w:bodyDiv w:val="1"/>
      <w:marLeft w:val="0"/>
      <w:marRight w:val="0"/>
      <w:marTop w:val="0"/>
      <w:marBottom w:val="0"/>
      <w:divBdr>
        <w:top w:val="none" w:sz="0" w:space="0" w:color="auto"/>
        <w:left w:val="none" w:sz="0" w:space="0" w:color="auto"/>
        <w:bottom w:val="none" w:sz="0" w:space="0" w:color="auto"/>
        <w:right w:val="none" w:sz="0" w:space="0" w:color="auto"/>
      </w:divBdr>
      <w:divsChild>
        <w:div w:id="1475414843">
          <w:marLeft w:val="0"/>
          <w:marRight w:val="0"/>
          <w:marTop w:val="0"/>
          <w:marBottom w:val="0"/>
          <w:divBdr>
            <w:top w:val="none" w:sz="0" w:space="0" w:color="auto"/>
            <w:left w:val="none" w:sz="0" w:space="0" w:color="auto"/>
            <w:bottom w:val="none" w:sz="0" w:space="0" w:color="auto"/>
            <w:right w:val="none" w:sz="0" w:space="0" w:color="auto"/>
          </w:divBdr>
          <w:divsChild>
            <w:div w:id="589121954">
              <w:marLeft w:val="0"/>
              <w:marRight w:val="0"/>
              <w:marTop w:val="0"/>
              <w:marBottom w:val="0"/>
              <w:divBdr>
                <w:top w:val="none" w:sz="0" w:space="0" w:color="auto"/>
                <w:left w:val="none" w:sz="0" w:space="0" w:color="auto"/>
                <w:bottom w:val="none" w:sz="0" w:space="0" w:color="auto"/>
                <w:right w:val="none" w:sz="0" w:space="0" w:color="auto"/>
              </w:divBdr>
              <w:divsChild>
                <w:div w:id="805582783">
                  <w:marLeft w:val="0"/>
                  <w:marRight w:val="0"/>
                  <w:marTop w:val="0"/>
                  <w:marBottom w:val="0"/>
                  <w:divBdr>
                    <w:top w:val="none" w:sz="0" w:space="0" w:color="auto"/>
                    <w:left w:val="none" w:sz="0" w:space="0" w:color="auto"/>
                    <w:bottom w:val="none" w:sz="0" w:space="0" w:color="auto"/>
                    <w:right w:val="none" w:sz="0" w:space="0" w:color="auto"/>
                  </w:divBdr>
                  <w:divsChild>
                    <w:div w:id="18751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8511">
          <w:marLeft w:val="0"/>
          <w:marRight w:val="0"/>
          <w:marTop w:val="0"/>
          <w:marBottom w:val="0"/>
          <w:divBdr>
            <w:top w:val="none" w:sz="0" w:space="0" w:color="auto"/>
            <w:left w:val="none" w:sz="0" w:space="0" w:color="auto"/>
            <w:bottom w:val="none" w:sz="0" w:space="0" w:color="auto"/>
            <w:right w:val="none" w:sz="0" w:space="0" w:color="auto"/>
          </w:divBdr>
          <w:divsChild>
            <w:div w:id="1030104649">
              <w:marLeft w:val="0"/>
              <w:marRight w:val="0"/>
              <w:marTop w:val="0"/>
              <w:marBottom w:val="0"/>
              <w:divBdr>
                <w:top w:val="none" w:sz="0" w:space="0" w:color="auto"/>
                <w:left w:val="none" w:sz="0" w:space="0" w:color="auto"/>
                <w:bottom w:val="none" w:sz="0" w:space="0" w:color="auto"/>
                <w:right w:val="none" w:sz="0" w:space="0" w:color="auto"/>
              </w:divBdr>
              <w:divsChild>
                <w:div w:id="779883932">
                  <w:marLeft w:val="0"/>
                  <w:marRight w:val="0"/>
                  <w:marTop w:val="0"/>
                  <w:marBottom w:val="0"/>
                  <w:divBdr>
                    <w:top w:val="none" w:sz="0" w:space="0" w:color="auto"/>
                    <w:left w:val="none" w:sz="0" w:space="0" w:color="auto"/>
                    <w:bottom w:val="none" w:sz="0" w:space="0" w:color="auto"/>
                    <w:right w:val="none" w:sz="0" w:space="0" w:color="auto"/>
                  </w:divBdr>
                </w:div>
                <w:div w:id="2113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21AB5-6575-4350-BB87-18C590B1F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401</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Lorea Elorriaga Garamendi</cp:lastModifiedBy>
  <cp:revision>15</cp:revision>
  <dcterms:created xsi:type="dcterms:W3CDTF">2025-06-17T09:17:00Z</dcterms:created>
  <dcterms:modified xsi:type="dcterms:W3CDTF">2025-06-18T10:05:00Z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